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2FC77" w14:textId="77777777" w:rsidR="00915632" w:rsidRDefault="00915632" w:rsidP="00915632">
      <w:pPr>
        <w:jc w:val="center"/>
        <w:rPr>
          <w:rFonts w:ascii="Arial" w:hAnsi="Arial"/>
          <w:b/>
          <w:sz w:val="24"/>
          <w:u w:val="single"/>
        </w:rPr>
      </w:pPr>
      <w:r>
        <w:rPr>
          <w:rFonts w:ascii="Arial" w:hAnsi="Arial"/>
          <w:b/>
          <w:noProof/>
          <w:sz w:val="24"/>
          <w:u w:val="single"/>
          <w:lang w:val="en-US"/>
        </w:rPr>
        <w:drawing>
          <wp:anchor distT="0" distB="0" distL="114300" distR="114300" simplePos="0" relativeHeight="251660288" behindDoc="0" locked="0" layoutInCell="1" allowOverlap="1" wp14:anchorId="48670254" wp14:editId="32D13C0A">
            <wp:simplePos x="0" y="0"/>
            <wp:positionH relativeFrom="column">
              <wp:posOffset>-657225</wp:posOffset>
            </wp:positionH>
            <wp:positionV relativeFrom="paragraph">
              <wp:posOffset>-657225</wp:posOffset>
            </wp:positionV>
            <wp:extent cx="1295400" cy="1400175"/>
            <wp:effectExtent l="19050" t="0" r="0" b="0"/>
            <wp:wrapSquare wrapText="bothSides"/>
            <wp:docPr id="2" name="Picture 2" descr="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UNDATION LOGO"/>
                    <pic:cNvPicPr>
                      <a:picLocks noChangeAspect="1" noChangeArrowheads="1"/>
                    </pic:cNvPicPr>
                  </pic:nvPicPr>
                  <pic:blipFill>
                    <a:blip r:embed="rId6" cstate="print"/>
                    <a:srcRect/>
                    <a:stretch>
                      <a:fillRect/>
                    </a:stretch>
                  </pic:blipFill>
                  <pic:spPr bwMode="auto">
                    <a:xfrm>
                      <a:off x="0" y="0"/>
                      <a:ext cx="1295400" cy="1400175"/>
                    </a:xfrm>
                    <a:prstGeom prst="rect">
                      <a:avLst/>
                    </a:prstGeom>
                    <a:noFill/>
                    <a:ln w="9525">
                      <a:noFill/>
                      <a:miter lim="800000"/>
                      <a:headEnd/>
                      <a:tailEnd/>
                    </a:ln>
                  </pic:spPr>
                </pic:pic>
              </a:graphicData>
            </a:graphic>
          </wp:anchor>
        </w:drawing>
      </w:r>
      <w:r>
        <w:rPr>
          <w:rFonts w:ascii="Arial" w:hAnsi="Arial"/>
          <w:b/>
          <w:sz w:val="24"/>
          <w:u w:val="single"/>
        </w:rPr>
        <w:t xml:space="preserve">PORT VALE FC FOUNDATION </w:t>
      </w:r>
    </w:p>
    <w:p w14:paraId="3C1C07BF" w14:textId="77777777" w:rsidR="00915632" w:rsidRDefault="00915632" w:rsidP="00915632">
      <w:pPr>
        <w:jc w:val="center"/>
        <w:rPr>
          <w:rFonts w:ascii="Arial" w:hAnsi="Arial"/>
          <w:b/>
          <w:sz w:val="24"/>
          <w:u w:val="single"/>
        </w:rPr>
      </w:pPr>
      <w:r>
        <w:rPr>
          <w:rFonts w:ascii="Arial" w:hAnsi="Arial"/>
          <w:b/>
          <w:sz w:val="24"/>
          <w:u w:val="single"/>
        </w:rPr>
        <w:t>FEMALE FOOTBALL DEVELOPMENT COACH</w:t>
      </w:r>
    </w:p>
    <w:p w14:paraId="1A61EBCE" w14:textId="77777777" w:rsidR="00915632" w:rsidRDefault="00915632" w:rsidP="00915632">
      <w:pPr>
        <w:jc w:val="center"/>
        <w:rPr>
          <w:rFonts w:ascii="Arial" w:hAnsi="Arial"/>
          <w:b/>
          <w:sz w:val="24"/>
          <w:u w:val="single"/>
        </w:rPr>
      </w:pPr>
    </w:p>
    <w:p w14:paraId="399FEC5E" w14:textId="77777777" w:rsidR="00915632" w:rsidRDefault="00915632" w:rsidP="00915632">
      <w:pPr>
        <w:jc w:val="center"/>
        <w:rPr>
          <w:rFonts w:ascii="Arial" w:hAnsi="Arial"/>
          <w:b/>
          <w:sz w:val="24"/>
          <w:u w:val="single"/>
        </w:rPr>
      </w:pPr>
      <w:r>
        <w:rPr>
          <w:rFonts w:ascii="Arial" w:hAnsi="Arial"/>
          <w:b/>
          <w:sz w:val="24"/>
          <w:u w:val="single"/>
        </w:rPr>
        <w:t>JOB DESCRIPTION</w:t>
      </w:r>
    </w:p>
    <w:p w14:paraId="473BA445" w14:textId="77777777" w:rsidR="00915632" w:rsidRDefault="00915632" w:rsidP="00915632">
      <w:pPr>
        <w:rPr>
          <w:rFonts w:ascii="Arial" w:hAnsi="Arial"/>
          <w:b/>
          <w:sz w:val="24"/>
          <w:u w:val="single"/>
        </w:rPr>
      </w:pPr>
    </w:p>
    <w:tbl>
      <w:tblPr>
        <w:tblW w:w="9464" w:type="dxa"/>
        <w:tblLayout w:type="fixed"/>
        <w:tblLook w:val="0000" w:firstRow="0" w:lastRow="0" w:firstColumn="0" w:lastColumn="0" w:noHBand="0" w:noVBand="0"/>
      </w:tblPr>
      <w:tblGrid>
        <w:gridCol w:w="648"/>
        <w:gridCol w:w="540"/>
        <w:gridCol w:w="270"/>
        <w:gridCol w:w="635"/>
        <w:gridCol w:w="1885"/>
        <w:gridCol w:w="2509"/>
        <w:gridCol w:w="1001"/>
        <w:gridCol w:w="1976"/>
      </w:tblGrid>
      <w:tr w:rsidR="00915632" w:rsidRPr="00B9760F" w14:paraId="2287FAA9" w14:textId="77777777" w:rsidTr="002B7FE9">
        <w:trPr>
          <w:trHeight w:val="504"/>
        </w:trPr>
        <w:tc>
          <w:tcPr>
            <w:tcW w:w="1458" w:type="dxa"/>
            <w:gridSpan w:val="3"/>
            <w:tcBorders>
              <w:top w:val="single" w:sz="4" w:space="0" w:color="auto"/>
              <w:left w:val="single" w:sz="4" w:space="0" w:color="auto"/>
              <w:bottom w:val="single" w:sz="4" w:space="0" w:color="auto"/>
            </w:tcBorders>
            <w:vAlign w:val="center"/>
          </w:tcPr>
          <w:p w14:paraId="5619C7E7" w14:textId="77777777" w:rsidR="00915632" w:rsidRPr="006F3DBE" w:rsidRDefault="00915632" w:rsidP="002B7FE9">
            <w:pPr>
              <w:rPr>
                <w:rFonts w:ascii="Arial" w:hAnsi="Arial"/>
                <w:b/>
                <w:sz w:val="22"/>
                <w:szCs w:val="22"/>
              </w:rPr>
            </w:pPr>
            <w:r w:rsidRPr="006F3DBE">
              <w:rPr>
                <w:rFonts w:ascii="Arial" w:hAnsi="Arial"/>
                <w:b/>
                <w:sz w:val="22"/>
                <w:szCs w:val="22"/>
              </w:rPr>
              <w:t>Job Title:</w:t>
            </w:r>
          </w:p>
        </w:tc>
        <w:tc>
          <w:tcPr>
            <w:tcW w:w="8006" w:type="dxa"/>
            <w:gridSpan w:val="5"/>
            <w:tcBorders>
              <w:top w:val="single" w:sz="4" w:space="0" w:color="auto"/>
              <w:left w:val="nil"/>
              <w:bottom w:val="single" w:sz="4" w:space="0" w:color="auto"/>
              <w:right w:val="single" w:sz="4" w:space="0" w:color="auto"/>
            </w:tcBorders>
            <w:vAlign w:val="center"/>
          </w:tcPr>
          <w:p w14:paraId="3616C4C8" w14:textId="77777777" w:rsidR="00915632" w:rsidRPr="006F3DBE" w:rsidRDefault="00915632" w:rsidP="00915632">
            <w:pPr>
              <w:pStyle w:val="Heading3"/>
              <w:tabs>
                <w:tab w:val="clear" w:pos="5022"/>
              </w:tabs>
              <w:rPr>
                <w:rFonts w:ascii="Arial" w:hAnsi="Arial"/>
                <w:sz w:val="22"/>
                <w:szCs w:val="22"/>
              </w:rPr>
            </w:pPr>
            <w:r>
              <w:rPr>
                <w:rFonts w:ascii="Arial" w:hAnsi="Arial"/>
                <w:sz w:val="22"/>
                <w:szCs w:val="22"/>
              </w:rPr>
              <w:t xml:space="preserve">Female Football Development Coach </w:t>
            </w:r>
          </w:p>
        </w:tc>
      </w:tr>
      <w:tr w:rsidR="00915632" w:rsidRPr="00E23FAD" w14:paraId="6BED2CF9" w14:textId="77777777" w:rsidTr="002B7FE9">
        <w:trPr>
          <w:cantSplit/>
          <w:trHeight w:val="504"/>
        </w:trPr>
        <w:tc>
          <w:tcPr>
            <w:tcW w:w="1188" w:type="dxa"/>
            <w:gridSpan w:val="2"/>
            <w:tcBorders>
              <w:top w:val="single" w:sz="4" w:space="0" w:color="auto"/>
              <w:left w:val="single" w:sz="4" w:space="0" w:color="auto"/>
              <w:bottom w:val="single" w:sz="4" w:space="0" w:color="auto"/>
            </w:tcBorders>
            <w:vAlign w:val="center"/>
          </w:tcPr>
          <w:p w14:paraId="55A7DC3E" w14:textId="77777777" w:rsidR="00915632" w:rsidRPr="006F3DBE" w:rsidRDefault="00915632" w:rsidP="002B7FE9">
            <w:pPr>
              <w:tabs>
                <w:tab w:val="left" w:pos="2340"/>
              </w:tabs>
              <w:spacing w:before="120" w:after="120"/>
              <w:rPr>
                <w:rFonts w:ascii="Arial" w:hAnsi="Arial"/>
                <w:b/>
                <w:sz w:val="22"/>
                <w:szCs w:val="22"/>
              </w:rPr>
            </w:pPr>
            <w:r>
              <w:rPr>
                <w:rFonts w:ascii="Arial" w:hAnsi="Arial"/>
                <w:b/>
                <w:sz w:val="22"/>
                <w:szCs w:val="22"/>
              </w:rPr>
              <w:t xml:space="preserve">Post Ref: </w:t>
            </w:r>
          </w:p>
        </w:tc>
        <w:tc>
          <w:tcPr>
            <w:tcW w:w="905" w:type="dxa"/>
            <w:gridSpan w:val="2"/>
            <w:tcBorders>
              <w:top w:val="single" w:sz="4" w:space="0" w:color="auto"/>
              <w:bottom w:val="single" w:sz="4" w:space="0" w:color="auto"/>
            </w:tcBorders>
            <w:vAlign w:val="center"/>
          </w:tcPr>
          <w:p w14:paraId="23B90EDE" w14:textId="77777777" w:rsidR="00915632" w:rsidRPr="006F3DBE" w:rsidRDefault="00915632" w:rsidP="00915632">
            <w:pPr>
              <w:tabs>
                <w:tab w:val="left" w:pos="2340"/>
              </w:tabs>
              <w:spacing w:before="120" w:after="120"/>
              <w:rPr>
                <w:rFonts w:ascii="Arial" w:hAnsi="Arial"/>
                <w:sz w:val="22"/>
                <w:szCs w:val="22"/>
              </w:rPr>
            </w:pPr>
            <w:r>
              <w:rPr>
                <w:rFonts w:ascii="Arial" w:hAnsi="Arial"/>
                <w:sz w:val="22"/>
                <w:szCs w:val="22"/>
              </w:rPr>
              <w:t>FFDC</w:t>
            </w:r>
          </w:p>
        </w:tc>
        <w:tc>
          <w:tcPr>
            <w:tcW w:w="1885" w:type="dxa"/>
            <w:tcBorders>
              <w:top w:val="single" w:sz="4" w:space="0" w:color="auto"/>
              <w:left w:val="single" w:sz="4" w:space="0" w:color="auto"/>
              <w:bottom w:val="single" w:sz="4" w:space="0" w:color="auto"/>
            </w:tcBorders>
            <w:vAlign w:val="center"/>
          </w:tcPr>
          <w:p w14:paraId="0D7C140C" w14:textId="77777777" w:rsidR="00915632" w:rsidRPr="006F3DBE" w:rsidRDefault="00915632" w:rsidP="002B7FE9">
            <w:pPr>
              <w:tabs>
                <w:tab w:val="left" w:pos="2340"/>
              </w:tabs>
              <w:spacing w:before="120" w:after="120"/>
              <w:rPr>
                <w:rFonts w:ascii="Arial" w:hAnsi="Arial"/>
                <w:b/>
                <w:sz w:val="22"/>
                <w:szCs w:val="22"/>
              </w:rPr>
            </w:pPr>
            <w:r w:rsidRPr="006F3DBE">
              <w:rPr>
                <w:rFonts w:ascii="Arial" w:hAnsi="Arial"/>
                <w:b/>
                <w:sz w:val="22"/>
                <w:szCs w:val="22"/>
              </w:rPr>
              <w:t xml:space="preserve">Salary </w:t>
            </w:r>
            <w:r>
              <w:rPr>
                <w:rFonts w:ascii="Arial" w:hAnsi="Arial"/>
                <w:b/>
                <w:sz w:val="22"/>
                <w:szCs w:val="22"/>
              </w:rPr>
              <w:t>Grad</w:t>
            </w:r>
            <w:r w:rsidRPr="006F3DBE">
              <w:rPr>
                <w:rFonts w:ascii="Arial" w:hAnsi="Arial"/>
                <w:b/>
                <w:sz w:val="22"/>
                <w:szCs w:val="22"/>
              </w:rPr>
              <w:t>e:</w:t>
            </w:r>
          </w:p>
        </w:tc>
        <w:tc>
          <w:tcPr>
            <w:tcW w:w="2509" w:type="dxa"/>
            <w:tcBorders>
              <w:top w:val="single" w:sz="4" w:space="0" w:color="auto"/>
              <w:left w:val="nil"/>
              <w:bottom w:val="single" w:sz="4" w:space="0" w:color="auto"/>
              <w:right w:val="single" w:sz="4" w:space="0" w:color="auto"/>
            </w:tcBorders>
            <w:vAlign w:val="center"/>
          </w:tcPr>
          <w:p w14:paraId="6C19C914" w14:textId="77777777" w:rsidR="00915632" w:rsidRPr="00915632" w:rsidRDefault="00F36C70" w:rsidP="002B7FE9">
            <w:pPr>
              <w:tabs>
                <w:tab w:val="left" w:pos="1715"/>
              </w:tabs>
              <w:spacing w:before="120" w:after="120"/>
              <w:rPr>
                <w:rFonts w:ascii="Arial" w:hAnsi="Arial"/>
                <w:sz w:val="22"/>
                <w:szCs w:val="22"/>
              </w:rPr>
            </w:pPr>
            <w:r>
              <w:rPr>
                <w:rFonts w:ascii="Arial" w:hAnsi="Arial"/>
                <w:sz w:val="22"/>
                <w:szCs w:val="22"/>
              </w:rPr>
              <w:t xml:space="preserve">Volunteer </w:t>
            </w:r>
          </w:p>
        </w:tc>
        <w:tc>
          <w:tcPr>
            <w:tcW w:w="1001" w:type="dxa"/>
            <w:tcBorders>
              <w:top w:val="single" w:sz="4" w:space="0" w:color="auto"/>
              <w:left w:val="single" w:sz="4" w:space="0" w:color="auto"/>
              <w:bottom w:val="single" w:sz="4" w:space="0" w:color="auto"/>
            </w:tcBorders>
            <w:vAlign w:val="center"/>
          </w:tcPr>
          <w:p w14:paraId="3443F15D" w14:textId="77777777" w:rsidR="00915632" w:rsidRPr="006F3DBE" w:rsidRDefault="00915632" w:rsidP="002B7FE9">
            <w:pPr>
              <w:tabs>
                <w:tab w:val="left" w:pos="1715"/>
              </w:tabs>
              <w:spacing w:before="120" w:after="120"/>
              <w:rPr>
                <w:rFonts w:ascii="Arial" w:hAnsi="Arial"/>
                <w:b/>
                <w:sz w:val="22"/>
                <w:szCs w:val="22"/>
              </w:rPr>
            </w:pPr>
            <w:r w:rsidRPr="006F3DBE">
              <w:rPr>
                <w:rFonts w:ascii="Arial" w:hAnsi="Arial"/>
                <w:b/>
                <w:sz w:val="22"/>
                <w:szCs w:val="22"/>
              </w:rPr>
              <w:t>Date of Issue:</w:t>
            </w:r>
          </w:p>
        </w:tc>
        <w:tc>
          <w:tcPr>
            <w:tcW w:w="1976" w:type="dxa"/>
            <w:tcBorders>
              <w:top w:val="single" w:sz="4" w:space="0" w:color="auto"/>
              <w:left w:val="nil"/>
              <w:bottom w:val="single" w:sz="4" w:space="0" w:color="auto"/>
              <w:right w:val="single" w:sz="4" w:space="0" w:color="auto"/>
            </w:tcBorders>
            <w:vAlign w:val="center"/>
          </w:tcPr>
          <w:p w14:paraId="2D8F423F" w14:textId="77777777" w:rsidR="00915632" w:rsidRPr="006F3DBE" w:rsidRDefault="00A21EA7" w:rsidP="002B7FE9">
            <w:pPr>
              <w:pStyle w:val="Heading3"/>
              <w:tabs>
                <w:tab w:val="left" w:pos="1715"/>
              </w:tabs>
              <w:spacing w:before="120" w:after="120"/>
              <w:rPr>
                <w:rFonts w:ascii="Arial" w:hAnsi="Arial" w:cs="Arial"/>
                <w:sz w:val="22"/>
                <w:szCs w:val="22"/>
              </w:rPr>
            </w:pPr>
            <w:r>
              <w:rPr>
                <w:rFonts w:ascii="Arial" w:hAnsi="Arial" w:cs="Arial"/>
                <w:sz w:val="22"/>
                <w:szCs w:val="22"/>
              </w:rPr>
              <w:t>May</w:t>
            </w:r>
            <w:r w:rsidR="00F36C70">
              <w:rPr>
                <w:rFonts w:ascii="Arial" w:hAnsi="Arial" w:cs="Arial"/>
                <w:sz w:val="22"/>
                <w:szCs w:val="22"/>
              </w:rPr>
              <w:t xml:space="preserve"> </w:t>
            </w:r>
            <w:r w:rsidR="00EC106B">
              <w:rPr>
                <w:rFonts w:ascii="Arial" w:hAnsi="Arial" w:cs="Arial"/>
                <w:sz w:val="22"/>
                <w:szCs w:val="22"/>
              </w:rPr>
              <w:t>201</w:t>
            </w:r>
            <w:r>
              <w:rPr>
                <w:rFonts w:ascii="Arial" w:hAnsi="Arial" w:cs="Arial"/>
                <w:sz w:val="22"/>
                <w:szCs w:val="22"/>
              </w:rPr>
              <w:t>9</w:t>
            </w:r>
          </w:p>
        </w:tc>
      </w:tr>
      <w:tr w:rsidR="00915632" w:rsidRPr="00B9760F" w14:paraId="510BFA78" w14:textId="77777777" w:rsidTr="002B7FE9">
        <w:trPr>
          <w:cantSplit/>
          <w:trHeight w:val="504"/>
        </w:trPr>
        <w:tc>
          <w:tcPr>
            <w:tcW w:w="2093" w:type="dxa"/>
            <w:gridSpan w:val="4"/>
            <w:tcBorders>
              <w:top w:val="single" w:sz="4" w:space="0" w:color="auto"/>
              <w:left w:val="single" w:sz="4" w:space="0" w:color="auto"/>
              <w:bottom w:val="single" w:sz="4" w:space="0" w:color="auto"/>
            </w:tcBorders>
            <w:vAlign w:val="center"/>
          </w:tcPr>
          <w:p w14:paraId="04E32E3E" w14:textId="77777777" w:rsidR="00915632" w:rsidRPr="006F3DBE" w:rsidRDefault="00915632" w:rsidP="002B7FE9">
            <w:pPr>
              <w:spacing w:before="120"/>
              <w:rPr>
                <w:rFonts w:ascii="Arial" w:hAnsi="Arial"/>
                <w:b/>
                <w:sz w:val="22"/>
                <w:szCs w:val="22"/>
              </w:rPr>
            </w:pPr>
            <w:r w:rsidRPr="006F3DBE">
              <w:rPr>
                <w:rFonts w:ascii="Arial" w:hAnsi="Arial"/>
                <w:b/>
                <w:sz w:val="22"/>
                <w:szCs w:val="22"/>
              </w:rPr>
              <w:t>Responsible</w:t>
            </w:r>
          </w:p>
          <w:p w14:paraId="1A71B5A6" w14:textId="77777777" w:rsidR="00915632" w:rsidRPr="006F3DBE" w:rsidRDefault="00915632" w:rsidP="002B7FE9">
            <w:pPr>
              <w:spacing w:after="120"/>
              <w:rPr>
                <w:rFonts w:ascii="Arial" w:hAnsi="Arial"/>
                <w:b/>
                <w:sz w:val="22"/>
                <w:szCs w:val="22"/>
              </w:rPr>
            </w:pPr>
            <w:r w:rsidRPr="006F3DBE">
              <w:rPr>
                <w:rFonts w:ascii="Arial" w:hAnsi="Arial"/>
                <w:b/>
                <w:sz w:val="22"/>
                <w:szCs w:val="22"/>
              </w:rPr>
              <w:t>To:</w:t>
            </w:r>
          </w:p>
        </w:tc>
        <w:tc>
          <w:tcPr>
            <w:tcW w:w="7371" w:type="dxa"/>
            <w:gridSpan w:val="4"/>
            <w:tcBorders>
              <w:top w:val="single" w:sz="4" w:space="0" w:color="auto"/>
              <w:left w:val="nil"/>
              <w:bottom w:val="single" w:sz="4" w:space="0" w:color="auto"/>
              <w:right w:val="single" w:sz="4" w:space="0" w:color="auto"/>
            </w:tcBorders>
            <w:vAlign w:val="center"/>
          </w:tcPr>
          <w:p w14:paraId="175272D4" w14:textId="77777777" w:rsidR="00915632" w:rsidRPr="006F3DBE" w:rsidRDefault="00EC106B" w:rsidP="00915632">
            <w:pPr>
              <w:rPr>
                <w:rFonts w:ascii="Arial" w:hAnsi="Arial"/>
                <w:sz w:val="22"/>
                <w:szCs w:val="22"/>
              </w:rPr>
            </w:pPr>
            <w:r>
              <w:rPr>
                <w:rFonts w:ascii="Arial" w:hAnsi="Arial"/>
                <w:sz w:val="22"/>
                <w:szCs w:val="22"/>
              </w:rPr>
              <w:t xml:space="preserve">Female  </w:t>
            </w:r>
            <w:r w:rsidR="00F36C70">
              <w:rPr>
                <w:rFonts w:ascii="Arial" w:hAnsi="Arial"/>
                <w:sz w:val="22"/>
                <w:szCs w:val="22"/>
              </w:rPr>
              <w:t>Football Development O</w:t>
            </w:r>
            <w:r w:rsidR="00915632">
              <w:rPr>
                <w:rFonts w:ascii="Arial" w:hAnsi="Arial"/>
                <w:sz w:val="22"/>
                <w:szCs w:val="22"/>
              </w:rPr>
              <w:t xml:space="preserve">fficer </w:t>
            </w:r>
          </w:p>
        </w:tc>
      </w:tr>
      <w:tr w:rsidR="00915632" w14:paraId="0866C4D2" w14:textId="77777777" w:rsidTr="002B7FE9">
        <w:trPr>
          <w:cantSplit/>
          <w:trHeight w:val="468"/>
        </w:trPr>
        <w:tc>
          <w:tcPr>
            <w:tcW w:w="9464" w:type="dxa"/>
            <w:gridSpan w:val="8"/>
          </w:tcPr>
          <w:p w14:paraId="5394A40F" w14:textId="77777777" w:rsidR="00915632" w:rsidRDefault="00915632" w:rsidP="002B7FE9">
            <w:pPr>
              <w:rPr>
                <w:rFonts w:ascii="Arial" w:hAnsi="Arial"/>
                <w:b/>
                <w:sz w:val="24"/>
                <w:u w:val="single"/>
              </w:rPr>
            </w:pPr>
          </w:p>
        </w:tc>
      </w:tr>
      <w:tr w:rsidR="00915632" w14:paraId="6B66CB22" w14:textId="77777777" w:rsidTr="002B7FE9">
        <w:trPr>
          <w:cantSplit/>
          <w:trHeight w:val="1548"/>
        </w:trPr>
        <w:tc>
          <w:tcPr>
            <w:tcW w:w="9464" w:type="dxa"/>
            <w:gridSpan w:val="8"/>
          </w:tcPr>
          <w:p w14:paraId="699958F2" w14:textId="77777777" w:rsidR="00915632" w:rsidRDefault="00915632" w:rsidP="002B7FE9">
            <w:pPr>
              <w:rPr>
                <w:rFonts w:ascii="Arial" w:hAnsi="Arial"/>
                <w:b/>
                <w:sz w:val="24"/>
              </w:rPr>
            </w:pPr>
            <w:r>
              <w:rPr>
                <w:rFonts w:ascii="Arial" w:hAnsi="Arial"/>
                <w:b/>
                <w:sz w:val="24"/>
                <w:u w:val="single"/>
              </w:rPr>
              <w:t>Main Purpose of Job</w:t>
            </w:r>
            <w:r>
              <w:rPr>
                <w:rFonts w:ascii="Arial" w:hAnsi="Arial"/>
                <w:b/>
                <w:sz w:val="24"/>
              </w:rPr>
              <w:t>:</w:t>
            </w:r>
          </w:p>
          <w:p w14:paraId="3AF61FA5" w14:textId="77777777" w:rsidR="00915632" w:rsidRDefault="00915632" w:rsidP="002B7FE9">
            <w:pPr>
              <w:rPr>
                <w:rFonts w:ascii="Arial" w:hAnsi="Arial"/>
                <w:b/>
                <w:sz w:val="24"/>
              </w:rPr>
            </w:pPr>
          </w:p>
          <w:p w14:paraId="0F28CDB8" w14:textId="77777777" w:rsidR="00915632" w:rsidRDefault="00915632" w:rsidP="002B7FE9">
            <w:pPr>
              <w:rPr>
                <w:rFonts w:ascii="Arial" w:hAnsi="Arial"/>
                <w:sz w:val="24"/>
              </w:rPr>
            </w:pPr>
            <w:r w:rsidRPr="00B77938">
              <w:rPr>
                <w:rFonts w:ascii="Arial" w:hAnsi="Arial"/>
                <w:sz w:val="24"/>
              </w:rPr>
              <w:t>To instruct/coach and s</w:t>
            </w:r>
            <w:r>
              <w:rPr>
                <w:rFonts w:ascii="Arial" w:hAnsi="Arial"/>
                <w:sz w:val="24"/>
              </w:rPr>
              <w:t xml:space="preserve">upervise all participants </w:t>
            </w:r>
            <w:r w:rsidRPr="00B77938">
              <w:rPr>
                <w:rFonts w:ascii="Arial" w:hAnsi="Arial"/>
                <w:sz w:val="24"/>
              </w:rPr>
              <w:t xml:space="preserve">in the classes ensuring coaching coheres with the standards of the </w:t>
            </w:r>
            <w:r>
              <w:rPr>
                <w:rFonts w:ascii="Arial" w:hAnsi="Arial"/>
                <w:sz w:val="24"/>
              </w:rPr>
              <w:t>National Governing Body of the sport</w:t>
            </w:r>
            <w:r w:rsidRPr="00B77938">
              <w:rPr>
                <w:rFonts w:ascii="Arial" w:hAnsi="Arial"/>
                <w:sz w:val="24"/>
              </w:rPr>
              <w:t>.</w:t>
            </w:r>
          </w:p>
          <w:p w14:paraId="2B68B7FA" w14:textId="77777777" w:rsidR="00915632" w:rsidRPr="00B77938" w:rsidRDefault="00915632" w:rsidP="002B7FE9">
            <w:pPr>
              <w:rPr>
                <w:rFonts w:ascii="Arial" w:hAnsi="Arial"/>
                <w:sz w:val="24"/>
              </w:rPr>
            </w:pPr>
            <w:bookmarkStart w:id="0" w:name="_GoBack"/>
            <w:bookmarkEnd w:id="0"/>
          </w:p>
        </w:tc>
      </w:tr>
      <w:tr w:rsidR="00915632" w14:paraId="4A105468" w14:textId="77777777" w:rsidTr="002B7FE9">
        <w:trPr>
          <w:cantSplit/>
          <w:trHeight w:val="504"/>
        </w:trPr>
        <w:tc>
          <w:tcPr>
            <w:tcW w:w="9464" w:type="dxa"/>
            <w:gridSpan w:val="8"/>
          </w:tcPr>
          <w:p w14:paraId="618BC4F8" w14:textId="77777777" w:rsidR="00915632" w:rsidRDefault="00915632" w:rsidP="002B7FE9">
            <w:pPr>
              <w:rPr>
                <w:rFonts w:ascii="Arial" w:hAnsi="Arial"/>
                <w:b/>
                <w:sz w:val="24"/>
                <w:u w:val="single"/>
              </w:rPr>
            </w:pPr>
            <w:r>
              <w:rPr>
                <w:rFonts w:ascii="Arial" w:hAnsi="Arial"/>
                <w:b/>
                <w:sz w:val="24"/>
                <w:u w:val="single"/>
              </w:rPr>
              <w:t>Main Tasks/Duties/Responsibilities</w:t>
            </w:r>
          </w:p>
        </w:tc>
      </w:tr>
      <w:tr w:rsidR="00915632" w14:paraId="5235B1E8" w14:textId="77777777" w:rsidTr="002B7FE9">
        <w:trPr>
          <w:cantSplit/>
          <w:trHeight w:val="567"/>
        </w:trPr>
        <w:tc>
          <w:tcPr>
            <w:tcW w:w="648" w:type="dxa"/>
          </w:tcPr>
          <w:p w14:paraId="6F82EC5A" w14:textId="77777777" w:rsidR="00915632" w:rsidRDefault="00915632" w:rsidP="00915632">
            <w:pPr>
              <w:numPr>
                <w:ilvl w:val="0"/>
                <w:numId w:val="1"/>
              </w:numPr>
              <w:jc w:val="both"/>
              <w:rPr>
                <w:rFonts w:ascii="Arial" w:hAnsi="Arial"/>
                <w:sz w:val="24"/>
              </w:rPr>
            </w:pPr>
          </w:p>
        </w:tc>
        <w:tc>
          <w:tcPr>
            <w:tcW w:w="8816" w:type="dxa"/>
            <w:gridSpan w:val="7"/>
          </w:tcPr>
          <w:p w14:paraId="0CB218FB" w14:textId="77777777" w:rsidR="00915632" w:rsidRDefault="00915632" w:rsidP="002B7FE9">
            <w:pPr>
              <w:rPr>
                <w:rFonts w:ascii="Arial" w:hAnsi="Arial" w:cs="Arial"/>
                <w:sz w:val="24"/>
                <w:szCs w:val="24"/>
              </w:rPr>
            </w:pPr>
            <w:r w:rsidRPr="00B6666E">
              <w:rPr>
                <w:rFonts w:ascii="Arial" w:hAnsi="Arial" w:cs="Arial"/>
                <w:sz w:val="24"/>
                <w:szCs w:val="24"/>
              </w:rPr>
              <w:t>Ensure effective monitoring and evaluation of all activities undertaken within the scheme, reporting outcomes and performance back to funders</w:t>
            </w:r>
            <w:r>
              <w:rPr>
                <w:rFonts w:ascii="Arial" w:hAnsi="Arial" w:cs="Arial"/>
                <w:sz w:val="24"/>
                <w:szCs w:val="24"/>
              </w:rPr>
              <w:t xml:space="preserve"> / Foundation manager.</w:t>
            </w:r>
          </w:p>
          <w:p w14:paraId="27751865" w14:textId="77777777" w:rsidR="00915632" w:rsidRPr="00B6666E" w:rsidRDefault="00915632" w:rsidP="002B7FE9">
            <w:pPr>
              <w:rPr>
                <w:rFonts w:ascii="Arial" w:hAnsi="Arial" w:cs="Arial"/>
                <w:sz w:val="24"/>
                <w:szCs w:val="24"/>
              </w:rPr>
            </w:pPr>
          </w:p>
        </w:tc>
      </w:tr>
      <w:tr w:rsidR="00915632" w14:paraId="06D7B78F" w14:textId="77777777" w:rsidTr="002B7FE9">
        <w:trPr>
          <w:cantSplit/>
          <w:trHeight w:val="504"/>
        </w:trPr>
        <w:tc>
          <w:tcPr>
            <w:tcW w:w="648" w:type="dxa"/>
          </w:tcPr>
          <w:p w14:paraId="70F6FB9A" w14:textId="77777777" w:rsidR="00915632" w:rsidRDefault="00915632" w:rsidP="00915632">
            <w:pPr>
              <w:numPr>
                <w:ilvl w:val="0"/>
                <w:numId w:val="1"/>
              </w:numPr>
              <w:jc w:val="both"/>
              <w:rPr>
                <w:rFonts w:ascii="Arial" w:hAnsi="Arial"/>
                <w:sz w:val="24"/>
              </w:rPr>
            </w:pPr>
          </w:p>
        </w:tc>
        <w:tc>
          <w:tcPr>
            <w:tcW w:w="8816" w:type="dxa"/>
            <w:gridSpan w:val="7"/>
          </w:tcPr>
          <w:p w14:paraId="4E1F397B" w14:textId="77777777" w:rsidR="00915632" w:rsidRDefault="00F36C70" w:rsidP="00F36C70">
            <w:pPr>
              <w:jc w:val="both"/>
              <w:rPr>
                <w:rFonts w:ascii="Arial" w:hAnsi="Arial"/>
                <w:sz w:val="24"/>
              </w:rPr>
            </w:pPr>
            <w:r>
              <w:rPr>
                <w:rFonts w:ascii="Arial" w:hAnsi="Arial"/>
                <w:sz w:val="24"/>
              </w:rPr>
              <w:t>Coach of the PVFC Ladies teams, depending on age group allocation</w:t>
            </w:r>
            <w:r w:rsidR="006A6FDE">
              <w:rPr>
                <w:rFonts w:ascii="Arial" w:hAnsi="Arial"/>
                <w:sz w:val="24"/>
              </w:rPr>
              <w:t xml:space="preserve">, to commit to a minimum of weekend match days and one evening training session. </w:t>
            </w:r>
          </w:p>
          <w:p w14:paraId="1EED0B50" w14:textId="77777777" w:rsidR="006A6FDE" w:rsidRDefault="006A6FDE" w:rsidP="00F36C70">
            <w:pPr>
              <w:jc w:val="both"/>
              <w:rPr>
                <w:rFonts w:ascii="Arial" w:hAnsi="Arial"/>
                <w:sz w:val="24"/>
              </w:rPr>
            </w:pPr>
          </w:p>
        </w:tc>
      </w:tr>
      <w:tr w:rsidR="00915632" w14:paraId="698528D8" w14:textId="77777777" w:rsidTr="004E79F9">
        <w:trPr>
          <w:cantSplit/>
          <w:trHeight w:val="1010"/>
        </w:trPr>
        <w:tc>
          <w:tcPr>
            <w:tcW w:w="648" w:type="dxa"/>
          </w:tcPr>
          <w:p w14:paraId="1CA9A4F8" w14:textId="77777777" w:rsidR="00915632" w:rsidRDefault="00915632" w:rsidP="00915632">
            <w:pPr>
              <w:numPr>
                <w:ilvl w:val="0"/>
                <w:numId w:val="1"/>
              </w:numPr>
              <w:jc w:val="both"/>
              <w:rPr>
                <w:rFonts w:ascii="Arial" w:hAnsi="Arial"/>
                <w:sz w:val="24"/>
              </w:rPr>
            </w:pPr>
          </w:p>
        </w:tc>
        <w:tc>
          <w:tcPr>
            <w:tcW w:w="8816" w:type="dxa"/>
            <w:gridSpan w:val="7"/>
          </w:tcPr>
          <w:p w14:paraId="332A8487" w14:textId="77777777" w:rsidR="00F36C70" w:rsidRDefault="004E79F9" w:rsidP="002B7FE9">
            <w:pPr>
              <w:jc w:val="both"/>
              <w:rPr>
                <w:rFonts w:ascii="Arial" w:hAnsi="Arial" w:cs="Arial"/>
                <w:sz w:val="24"/>
                <w:szCs w:val="24"/>
              </w:rPr>
            </w:pPr>
            <w:r w:rsidRPr="005D49D7">
              <w:rPr>
                <w:rFonts w:ascii="Arial" w:hAnsi="Arial" w:cs="Arial"/>
                <w:sz w:val="24"/>
                <w:szCs w:val="24"/>
              </w:rPr>
              <w:t>Lead by example by creating exceptional session delivery plans and delivering to th</w:t>
            </w:r>
            <w:r w:rsidR="00F36C70">
              <w:rPr>
                <w:rFonts w:ascii="Arial" w:hAnsi="Arial" w:cs="Arial"/>
                <w:sz w:val="24"/>
                <w:szCs w:val="24"/>
              </w:rPr>
              <w:t>e highest standards at all times.</w:t>
            </w:r>
          </w:p>
          <w:p w14:paraId="012AFEFF" w14:textId="77777777" w:rsidR="00F36C70" w:rsidRPr="00B6666E" w:rsidRDefault="00F36C70" w:rsidP="002B7FE9">
            <w:pPr>
              <w:jc w:val="both"/>
              <w:rPr>
                <w:rFonts w:ascii="Arial" w:hAnsi="Arial" w:cs="Arial"/>
                <w:sz w:val="24"/>
                <w:szCs w:val="24"/>
              </w:rPr>
            </w:pPr>
          </w:p>
        </w:tc>
      </w:tr>
      <w:tr w:rsidR="00915632" w14:paraId="0A40FB4C" w14:textId="77777777" w:rsidTr="002B7FE9">
        <w:trPr>
          <w:cantSplit/>
          <w:trHeight w:val="504"/>
        </w:trPr>
        <w:tc>
          <w:tcPr>
            <w:tcW w:w="648" w:type="dxa"/>
          </w:tcPr>
          <w:p w14:paraId="347CC6C1" w14:textId="77777777" w:rsidR="00F36C70" w:rsidRDefault="00F36C70" w:rsidP="00915632">
            <w:pPr>
              <w:numPr>
                <w:ilvl w:val="0"/>
                <w:numId w:val="1"/>
              </w:numPr>
              <w:jc w:val="both"/>
              <w:rPr>
                <w:rFonts w:ascii="Arial" w:hAnsi="Arial"/>
                <w:sz w:val="24"/>
              </w:rPr>
            </w:pPr>
          </w:p>
          <w:p w14:paraId="31E1A8B7" w14:textId="77777777" w:rsidR="00F36C70" w:rsidRPr="00F36C70" w:rsidRDefault="00F36C70" w:rsidP="00F36C70">
            <w:pPr>
              <w:rPr>
                <w:rFonts w:ascii="Arial" w:hAnsi="Arial"/>
                <w:sz w:val="24"/>
              </w:rPr>
            </w:pPr>
          </w:p>
          <w:p w14:paraId="39123CB6" w14:textId="77777777" w:rsidR="00F36C70" w:rsidRDefault="00F36C70" w:rsidP="00F36C70">
            <w:pPr>
              <w:rPr>
                <w:rFonts w:ascii="Arial" w:hAnsi="Arial"/>
                <w:sz w:val="24"/>
              </w:rPr>
            </w:pPr>
          </w:p>
          <w:p w14:paraId="0BAFEFDB" w14:textId="77777777" w:rsidR="00F36C70" w:rsidRDefault="00F36C70" w:rsidP="00F36C70">
            <w:pPr>
              <w:pStyle w:val="ListParagraph"/>
              <w:numPr>
                <w:ilvl w:val="0"/>
                <w:numId w:val="1"/>
              </w:numPr>
              <w:rPr>
                <w:rFonts w:ascii="Arial" w:hAnsi="Arial"/>
                <w:sz w:val="24"/>
              </w:rPr>
            </w:pPr>
          </w:p>
          <w:p w14:paraId="779160F3" w14:textId="77777777" w:rsidR="00F36C70" w:rsidRPr="00F36C70" w:rsidRDefault="00F36C70" w:rsidP="00F36C70"/>
          <w:p w14:paraId="1F41338E" w14:textId="77777777" w:rsidR="00F36C70" w:rsidRDefault="00F36C70" w:rsidP="00F36C70"/>
          <w:p w14:paraId="23638A02" w14:textId="77777777" w:rsidR="00F36C70" w:rsidRDefault="00F36C70" w:rsidP="00F36C70"/>
          <w:p w14:paraId="3CB223C7" w14:textId="77777777" w:rsidR="00F36C70" w:rsidRDefault="00F36C70" w:rsidP="00F36C70"/>
          <w:p w14:paraId="191353D9" w14:textId="77777777" w:rsidR="00915632" w:rsidRPr="00F36C70" w:rsidRDefault="00915632" w:rsidP="00F36C70"/>
        </w:tc>
        <w:tc>
          <w:tcPr>
            <w:tcW w:w="8816" w:type="dxa"/>
            <w:gridSpan w:val="7"/>
          </w:tcPr>
          <w:p w14:paraId="15847B69" w14:textId="77777777" w:rsidR="00F36C70" w:rsidRDefault="00915632" w:rsidP="00F36C70">
            <w:pPr>
              <w:jc w:val="both"/>
              <w:rPr>
                <w:rFonts w:ascii="Arial" w:hAnsi="Arial"/>
                <w:sz w:val="24"/>
              </w:rPr>
            </w:pPr>
            <w:r>
              <w:rPr>
                <w:rFonts w:ascii="Arial" w:hAnsi="Arial"/>
                <w:sz w:val="24"/>
              </w:rPr>
              <w:t>To</w:t>
            </w:r>
            <w:r w:rsidR="00F36C70">
              <w:rPr>
                <w:rFonts w:ascii="Arial" w:hAnsi="Arial"/>
                <w:sz w:val="24"/>
              </w:rPr>
              <w:t xml:space="preserve"> collect and record player subs and registration fees, reporting back in to the FFDO.</w:t>
            </w:r>
          </w:p>
          <w:p w14:paraId="167F1AE0" w14:textId="77777777" w:rsidR="00F36C70" w:rsidRDefault="00F36C70" w:rsidP="00F36C70">
            <w:pPr>
              <w:jc w:val="both"/>
              <w:rPr>
                <w:rFonts w:ascii="Arial" w:hAnsi="Arial"/>
                <w:sz w:val="24"/>
              </w:rPr>
            </w:pPr>
          </w:p>
          <w:p w14:paraId="2536D1E7" w14:textId="77777777" w:rsidR="00F36C70" w:rsidRDefault="00F36C70" w:rsidP="00F36C70">
            <w:pPr>
              <w:jc w:val="both"/>
              <w:rPr>
                <w:rFonts w:ascii="Arial" w:hAnsi="Arial"/>
                <w:sz w:val="24"/>
              </w:rPr>
            </w:pPr>
            <w:r>
              <w:rPr>
                <w:rFonts w:ascii="Arial" w:hAnsi="Arial"/>
                <w:sz w:val="24"/>
              </w:rPr>
              <w:t>Liaise with parents and players in regards to training and match day arrangements.</w:t>
            </w:r>
          </w:p>
          <w:p w14:paraId="431F4C2E" w14:textId="77777777" w:rsidR="00F36C70" w:rsidRDefault="00F36C70" w:rsidP="00F36C70">
            <w:pPr>
              <w:jc w:val="both"/>
              <w:rPr>
                <w:rFonts w:ascii="Arial" w:hAnsi="Arial"/>
                <w:sz w:val="24"/>
              </w:rPr>
            </w:pPr>
          </w:p>
          <w:p w14:paraId="22BA6292" w14:textId="77777777" w:rsidR="00F36C70" w:rsidRPr="00F36C70" w:rsidRDefault="00F36C70" w:rsidP="00F36C70">
            <w:pPr>
              <w:pStyle w:val="ListParagraph"/>
              <w:numPr>
                <w:ilvl w:val="0"/>
                <w:numId w:val="1"/>
              </w:numPr>
              <w:jc w:val="both"/>
              <w:rPr>
                <w:rFonts w:ascii="Arial" w:hAnsi="Arial"/>
                <w:sz w:val="24"/>
              </w:rPr>
            </w:pPr>
            <w:r>
              <w:rPr>
                <w:rFonts w:ascii="Arial" w:hAnsi="Arial"/>
                <w:sz w:val="24"/>
              </w:rPr>
              <w:t>Promote a healthy learning environment for all players to improve and improve, with the aim of hitting targets set by the FFDO.</w:t>
            </w:r>
          </w:p>
          <w:p w14:paraId="6364370E" w14:textId="77777777" w:rsidR="00F36C70" w:rsidRDefault="00F36C70" w:rsidP="00F36C70">
            <w:pPr>
              <w:jc w:val="both"/>
              <w:rPr>
                <w:rFonts w:ascii="Arial" w:hAnsi="Arial"/>
                <w:sz w:val="24"/>
              </w:rPr>
            </w:pPr>
          </w:p>
          <w:p w14:paraId="16A100E2" w14:textId="77777777" w:rsidR="00F36C70" w:rsidRPr="00F36C70" w:rsidRDefault="00F36C70" w:rsidP="00F36C70">
            <w:pPr>
              <w:jc w:val="both"/>
              <w:rPr>
                <w:rFonts w:ascii="Arial" w:hAnsi="Arial"/>
                <w:sz w:val="24"/>
              </w:rPr>
            </w:pPr>
          </w:p>
          <w:p w14:paraId="39ABAE0D" w14:textId="77777777" w:rsidR="004E79F9" w:rsidRDefault="004E79F9" w:rsidP="004E79F9">
            <w:pPr>
              <w:jc w:val="both"/>
              <w:rPr>
                <w:rFonts w:ascii="Arial" w:hAnsi="Arial"/>
                <w:sz w:val="24"/>
              </w:rPr>
            </w:pPr>
          </w:p>
        </w:tc>
      </w:tr>
      <w:tr w:rsidR="00915632" w14:paraId="5285C08B" w14:textId="77777777" w:rsidTr="002B7FE9">
        <w:trPr>
          <w:cantSplit/>
          <w:trHeight w:val="504"/>
        </w:trPr>
        <w:tc>
          <w:tcPr>
            <w:tcW w:w="9464" w:type="dxa"/>
            <w:gridSpan w:val="8"/>
          </w:tcPr>
          <w:p w14:paraId="79F54C87" w14:textId="77777777" w:rsidR="00915632" w:rsidRDefault="00915632" w:rsidP="002B7FE9">
            <w:pPr>
              <w:pStyle w:val="Heading2"/>
              <w:rPr>
                <w:rFonts w:ascii="Arial" w:hAnsi="Arial"/>
              </w:rPr>
            </w:pPr>
            <w:r>
              <w:rPr>
                <w:rFonts w:ascii="Arial" w:hAnsi="Arial"/>
              </w:rPr>
              <w:t>General</w:t>
            </w:r>
          </w:p>
        </w:tc>
      </w:tr>
      <w:tr w:rsidR="00915632" w14:paraId="703A3911" w14:textId="77777777" w:rsidTr="002B7FE9">
        <w:trPr>
          <w:cantSplit/>
          <w:trHeight w:val="504"/>
        </w:trPr>
        <w:tc>
          <w:tcPr>
            <w:tcW w:w="648" w:type="dxa"/>
          </w:tcPr>
          <w:p w14:paraId="703864BE" w14:textId="77777777" w:rsidR="00915632" w:rsidRDefault="00915632" w:rsidP="002B7FE9">
            <w:pPr>
              <w:jc w:val="both"/>
              <w:rPr>
                <w:rFonts w:ascii="Arial" w:hAnsi="Arial"/>
                <w:sz w:val="24"/>
              </w:rPr>
            </w:pPr>
            <w:r>
              <w:rPr>
                <w:rFonts w:ascii="Arial" w:hAnsi="Arial"/>
                <w:sz w:val="24"/>
              </w:rPr>
              <w:t>1.</w:t>
            </w:r>
          </w:p>
        </w:tc>
        <w:tc>
          <w:tcPr>
            <w:tcW w:w="8816" w:type="dxa"/>
            <w:gridSpan w:val="7"/>
          </w:tcPr>
          <w:p w14:paraId="3E7DBB78" w14:textId="77777777" w:rsidR="00915632" w:rsidRDefault="00915632" w:rsidP="002B7FE9">
            <w:pPr>
              <w:jc w:val="both"/>
              <w:rPr>
                <w:rFonts w:ascii="Arial" w:hAnsi="Arial"/>
                <w:sz w:val="24"/>
              </w:rPr>
            </w:pPr>
            <w:r>
              <w:rPr>
                <w:rFonts w:ascii="Arial" w:hAnsi="Arial"/>
                <w:sz w:val="24"/>
              </w:rPr>
              <w:t>To be aware of and comply with current Health and Safety Regulations and the Foundations Health and Safety policy and procedures as they relate to the duties and responsibilities of the post.</w:t>
            </w:r>
          </w:p>
          <w:p w14:paraId="788DBA8A" w14:textId="77777777" w:rsidR="00915632" w:rsidRDefault="00915632" w:rsidP="002B7FE9">
            <w:pPr>
              <w:jc w:val="both"/>
              <w:rPr>
                <w:rFonts w:ascii="Arial" w:hAnsi="Arial"/>
                <w:sz w:val="24"/>
              </w:rPr>
            </w:pPr>
          </w:p>
        </w:tc>
      </w:tr>
      <w:tr w:rsidR="00915632" w14:paraId="351AFD44" w14:textId="77777777" w:rsidTr="002B7FE9">
        <w:trPr>
          <w:cantSplit/>
          <w:trHeight w:val="504"/>
        </w:trPr>
        <w:tc>
          <w:tcPr>
            <w:tcW w:w="648" w:type="dxa"/>
          </w:tcPr>
          <w:p w14:paraId="04AC219D" w14:textId="77777777" w:rsidR="00915632" w:rsidRDefault="00915632" w:rsidP="002B7FE9">
            <w:pPr>
              <w:jc w:val="both"/>
              <w:rPr>
                <w:rFonts w:ascii="Arial" w:hAnsi="Arial"/>
                <w:sz w:val="24"/>
              </w:rPr>
            </w:pPr>
            <w:r>
              <w:rPr>
                <w:rFonts w:ascii="Arial" w:hAnsi="Arial"/>
                <w:sz w:val="24"/>
              </w:rPr>
              <w:lastRenderedPageBreak/>
              <w:t>2.</w:t>
            </w:r>
          </w:p>
        </w:tc>
        <w:tc>
          <w:tcPr>
            <w:tcW w:w="8816" w:type="dxa"/>
            <w:gridSpan w:val="7"/>
          </w:tcPr>
          <w:p w14:paraId="5A922ED1" w14:textId="77777777" w:rsidR="00915632" w:rsidRDefault="00915632" w:rsidP="002B7FE9">
            <w:pPr>
              <w:jc w:val="both"/>
              <w:rPr>
                <w:rFonts w:ascii="Arial" w:hAnsi="Arial"/>
                <w:sz w:val="24"/>
              </w:rPr>
            </w:pPr>
            <w:r>
              <w:rPr>
                <w:rFonts w:ascii="Arial" w:hAnsi="Arial"/>
                <w:sz w:val="24"/>
              </w:rPr>
              <w:t>To undertake any appropriate training as required.</w:t>
            </w:r>
          </w:p>
        </w:tc>
      </w:tr>
      <w:tr w:rsidR="00915632" w14:paraId="47313C22" w14:textId="77777777" w:rsidTr="002B7FE9">
        <w:trPr>
          <w:cantSplit/>
          <w:trHeight w:val="504"/>
        </w:trPr>
        <w:tc>
          <w:tcPr>
            <w:tcW w:w="648" w:type="dxa"/>
          </w:tcPr>
          <w:p w14:paraId="6772DE69" w14:textId="77777777" w:rsidR="00915632" w:rsidRDefault="00915632" w:rsidP="002B7FE9">
            <w:pPr>
              <w:jc w:val="both"/>
              <w:rPr>
                <w:rFonts w:ascii="Arial" w:hAnsi="Arial"/>
                <w:sz w:val="24"/>
              </w:rPr>
            </w:pPr>
            <w:r>
              <w:rPr>
                <w:rFonts w:ascii="Arial" w:hAnsi="Arial"/>
                <w:sz w:val="24"/>
              </w:rPr>
              <w:t>3.</w:t>
            </w:r>
          </w:p>
        </w:tc>
        <w:tc>
          <w:tcPr>
            <w:tcW w:w="8816" w:type="dxa"/>
            <w:gridSpan w:val="7"/>
          </w:tcPr>
          <w:p w14:paraId="3CCB51A3" w14:textId="77777777" w:rsidR="00915632" w:rsidRPr="00523A41" w:rsidRDefault="00915632" w:rsidP="002B7FE9">
            <w:pPr>
              <w:jc w:val="both"/>
              <w:rPr>
                <w:rFonts w:ascii="Arial" w:hAnsi="Arial" w:cs="Arial"/>
                <w:sz w:val="24"/>
                <w:szCs w:val="24"/>
              </w:rPr>
            </w:pPr>
            <w:r w:rsidRPr="00523A41">
              <w:rPr>
                <w:rFonts w:ascii="Arial" w:hAnsi="Arial" w:cs="Arial"/>
                <w:sz w:val="24"/>
                <w:szCs w:val="24"/>
              </w:rPr>
              <w:t>To maintain awareness of risks and feed these into the formal risk management process and also to control the risks inherent in your job and report any risk concerns to your manager.</w:t>
            </w:r>
          </w:p>
          <w:p w14:paraId="5F07BED8" w14:textId="77777777" w:rsidR="00915632" w:rsidRPr="001C096F" w:rsidRDefault="00915632" w:rsidP="002B7FE9">
            <w:pPr>
              <w:jc w:val="both"/>
              <w:rPr>
                <w:rFonts w:ascii="Arial" w:hAnsi="Arial"/>
                <w:sz w:val="23"/>
                <w:szCs w:val="23"/>
              </w:rPr>
            </w:pPr>
          </w:p>
        </w:tc>
      </w:tr>
      <w:tr w:rsidR="00915632" w14:paraId="62491543" w14:textId="77777777" w:rsidTr="002B7FE9">
        <w:trPr>
          <w:cantSplit/>
          <w:trHeight w:val="504"/>
        </w:trPr>
        <w:tc>
          <w:tcPr>
            <w:tcW w:w="648" w:type="dxa"/>
          </w:tcPr>
          <w:p w14:paraId="46DCD21F" w14:textId="77777777" w:rsidR="00915632" w:rsidRDefault="00915632" w:rsidP="002B7FE9">
            <w:pPr>
              <w:jc w:val="both"/>
              <w:rPr>
                <w:rFonts w:ascii="Arial" w:hAnsi="Arial"/>
                <w:sz w:val="24"/>
              </w:rPr>
            </w:pPr>
            <w:r>
              <w:rPr>
                <w:rFonts w:ascii="Arial" w:hAnsi="Arial"/>
                <w:sz w:val="24"/>
              </w:rPr>
              <w:t>4.</w:t>
            </w:r>
          </w:p>
        </w:tc>
        <w:tc>
          <w:tcPr>
            <w:tcW w:w="8816" w:type="dxa"/>
            <w:gridSpan w:val="7"/>
          </w:tcPr>
          <w:p w14:paraId="2075CD13" w14:textId="77777777" w:rsidR="00915632" w:rsidRDefault="00915632" w:rsidP="002B7FE9">
            <w:pPr>
              <w:jc w:val="both"/>
              <w:rPr>
                <w:rFonts w:ascii="Arial" w:hAnsi="Arial"/>
                <w:sz w:val="24"/>
              </w:rPr>
            </w:pPr>
            <w:r>
              <w:rPr>
                <w:rFonts w:ascii="Arial" w:hAnsi="Arial"/>
                <w:sz w:val="24"/>
              </w:rPr>
              <w:t>To be aware of and adhere to the Foundations codes of conducts.</w:t>
            </w:r>
          </w:p>
        </w:tc>
      </w:tr>
      <w:tr w:rsidR="00915632" w14:paraId="25284B92" w14:textId="77777777" w:rsidTr="002B7FE9">
        <w:trPr>
          <w:cantSplit/>
          <w:trHeight w:val="504"/>
        </w:trPr>
        <w:tc>
          <w:tcPr>
            <w:tcW w:w="648" w:type="dxa"/>
          </w:tcPr>
          <w:p w14:paraId="28C1907F" w14:textId="77777777" w:rsidR="00915632" w:rsidRDefault="00915632" w:rsidP="002B7FE9">
            <w:pPr>
              <w:jc w:val="both"/>
              <w:rPr>
                <w:rFonts w:ascii="Arial" w:hAnsi="Arial"/>
                <w:sz w:val="24"/>
              </w:rPr>
            </w:pPr>
            <w:r>
              <w:rPr>
                <w:rFonts w:ascii="Arial" w:hAnsi="Arial"/>
                <w:sz w:val="24"/>
              </w:rPr>
              <w:t>5.</w:t>
            </w:r>
          </w:p>
        </w:tc>
        <w:tc>
          <w:tcPr>
            <w:tcW w:w="8816" w:type="dxa"/>
            <w:gridSpan w:val="7"/>
          </w:tcPr>
          <w:p w14:paraId="24D113DB" w14:textId="77777777" w:rsidR="00915632" w:rsidRDefault="00915632" w:rsidP="002B7FE9">
            <w:pPr>
              <w:jc w:val="both"/>
              <w:rPr>
                <w:rFonts w:ascii="Arial" w:hAnsi="Arial"/>
                <w:sz w:val="24"/>
              </w:rPr>
            </w:pPr>
            <w:r>
              <w:rPr>
                <w:rFonts w:ascii="Arial" w:hAnsi="Arial"/>
                <w:sz w:val="24"/>
              </w:rPr>
              <w:t xml:space="preserve">To undertake any other duties that may be reasonably allocated to the </w:t>
            </w:r>
            <w:r w:rsidR="004E79F9">
              <w:rPr>
                <w:rFonts w:ascii="Arial" w:hAnsi="Arial"/>
                <w:sz w:val="24"/>
              </w:rPr>
              <w:t>post holder</w:t>
            </w:r>
            <w:r>
              <w:rPr>
                <w:rFonts w:ascii="Arial" w:hAnsi="Arial"/>
                <w:sz w:val="24"/>
              </w:rPr>
              <w:t xml:space="preserve"> commensurate with the grading and responsibilities of the post.  </w:t>
            </w:r>
          </w:p>
          <w:p w14:paraId="03F3897C" w14:textId="77777777" w:rsidR="004E79F9" w:rsidRDefault="004E79F9" w:rsidP="002B7FE9">
            <w:pPr>
              <w:jc w:val="both"/>
              <w:rPr>
                <w:rFonts w:ascii="Arial" w:hAnsi="Arial"/>
                <w:sz w:val="24"/>
              </w:rPr>
            </w:pPr>
          </w:p>
          <w:p w14:paraId="30EE141E" w14:textId="77777777" w:rsidR="004E79F9" w:rsidRDefault="004E79F9" w:rsidP="004E79F9">
            <w:pPr>
              <w:jc w:val="both"/>
              <w:rPr>
                <w:rFonts w:ascii="Arial" w:hAnsi="Arial" w:cs="Arial"/>
                <w:sz w:val="24"/>
                <w:szCs w:val="24"/>
              </w:rPr>
            </w:pPr>
            <w:r>
              <w:rPr>
                <w:rFonts w:ascii="Arial" w:hAnsi="Arial"/>
                <w:sz w:val="24"/>
              </w:rPr>
              <w:t xml:space="preserve">6. </w:t>
            </w:r>
            <w:r w:rsidRPr="00B6666E">
              <w:rPr>
                <w:rFonts w:ascii="Arial" w:hAnsi="Arial" w:cs="Arial"/>
                <w:sz w:val="24"/>
                <w:szCs w:val="24"/>
              </w:rPr>
              <w:t>Complying with the company policy requirements for Equal opportunities, Racial Equality, Sex Discrimination and Disability</w:t>
            </w:r>
          </w:p>
          <w:p w14:paraId="388693F9" w14:textId="77777777" w:rsidR="004E79F9" w:rsidRDefault="004E79F9" w:rsidP="004E79F9">
            <w:pPr>
              <w:jc w:val="both"/>
              <w:rPr>
                <w:rFonts w:ascii="Arial" w:hAnsi="Arial" w:cs="Arial"/>
                <w:sz w:val="24"/>
                <w:szCs w:val="24"/>
              </w:rPr>
            </w:pPr>
          </w:p>
          <w:p w14:paraId="1DE77F77" w14:textId="77777777" w:rsidR="004E79F9" w:rsidRPr="004E79F9" w:rsidRDefault="004E79F9" w:rsidP="004E79F9">
            <w:pPr>
              <w:jc w:val="both"/>
              <w:rPr>
                <w:rFonts w:ascii="Arial" w:hAnsi="Arial"/>
                <w:sz w:val="24"/>
              </w:rPr>
            </w:pPr>
            <w:r>
              <w:rPr>
                <w:rFonts w:ascii="Arial" w:hAnsi="Arial"/>
                <w:sz w:val="24"/>
              </w:rPr>
              <w:t>7.</w:t>
            </w:r>
            <w:r w:rsidRPr="004E79F9">
              <w:rPr>
                <w:rFonts w:ascii="Arial" w:hAnsi="Arial"/>
                <w:sz w:val="24"/>
              </w:rPr>
              <w:t>To ensure the correct procedures are adopted in the event of an emergency</w:t>
            </w:r>
          </w:p>
          <w:p w14:paraId="5511C10F" w14:textId="77777777" w:rsidR="004E79F9" w:rsidRPr="004E79F9" w:rsidRDefault="004E79F9" w:rsidP="004E79F9">
            <w:pPr>
              <w:jc w:val="both"/>
              <w:rPr>
                <w:rFonts w:ascii="Arial" w:hAnsi="Arial" w:cs="Arial"/>
                <w:sz w:val="24"/>
                <w:szCs w:val="24"/>
              </w:rPr>
            </w:pPr>
          </w:p>
        </w:tc>
      </w:tr>
      <w:tr w:rsidR="00915632" w14:paraId="5A0714A1" w14:textId="77777777" w:rsidTr="002B7FE9">
        <w:trPr>
          <w:cantSplit/>
          <w:trHeight w:val="504"/>
        </w:trPr>
        <w:tc>
          <w:tcPr>
            <w:tcW w:w="648" w:type="dxa"/>
          </w:tcPr>
          <w:p w14:paraId="15E7E1D4" w14:textId="77777777" w:rsidR="00915632" w:rsidRDefault="00915632" w:rsidP="002B7FE9">
            <w:pPr>
              <w:jc w:val="both"/>
              <w:rPr>
                <w:rFonts w:ascii="Arial" w:hAnsi="Arial"/>
                <w:sz w:val="24"/>
              </w:rPr>
            </w:pPr>
          </w:p>
        </w:tc>
        <w:tc>
          <w:tcPr>
            <w:tcW w:w="8816" w:type="dxa"/>
            <w:gridSpan w:val="7"/>
          </w:tcPr>
          <w:p w14:paraId="7BCF47EC" w14:textId="77777777" w:rsidR="00915632" w:rsidRDefault="00915632" w:rsidP="002B7FE9">
            <w:pPr>
              <w:jc w:val="both"/>
              <w:rPr>
                <w:rFonts w:ascii="Arial" w:hAnsi="Arial"/>
                <w:sz w:val="24"/>
              </w:rPr>
            </w:pPr>
          </w:p>
        </w:tc>
      </w:tr>
      <w:tr w:rsidR="00915632" w14:paraId="3053A157" w14:textId="77777777" w:rsidTr="002B7FE9">
        <w:trPr>
          <w:cantSplit/>
          <w:trHeight w:val="504"/>
        </w:trPr>
        <w:tc>
          <w:tcPr>
            <w:tcW w:w="9464" w:type="dxa"/>
            <w:gridSpan w:val="8"/>
          </w:tcPr>
          <w:p w14:paraId="5CAF53E8" w14:textId="77777777" w:rsidR="00915632" w:rsidRDefault="00915632" w:rsidP="002B7FE9">
            <w:pPr>
              <w:jc w:val="both"/>
              <w:rPr>
                <w:rFonts w:ascii="Arial" w:hAnsi="Arial"/>
                <w:b/>
                <w:sz w:val="24"/>
              </w:rPr>
            </w:pPr>
            <w:r>
              <w:rPr>
                <w:rFonts w:ascii="Arial" w:hAnsi="Arial"/>
                <w:b/>
                <w:sz w:val="24"/>
              </w:rPr>
              <w:t xml:space="preserve">This job description is not exhaustive providing an indication only of the scope and length of the main duties and responsibilities to be undertaken by the </w:t>
            </w:r>
            <w:proofErr w:type="spellStart"/>
            <w:r>
              <w:rPr>
                <w:rFonts w:ascii="Arial" w:hAnsi="Arial"/>
                <w:b/>
                <w:sz w:val="24"/>
              </w:rPr>
              <w:t>postholder</w:t>
            </w:r>
            <w:proofErr w:type="spellEnd"/>
            <w:r>
              <w:rPr>
                <w:rFonts w:ascii="Arial" w:hAnsi="Arial"/>
                <w:b/>
                <w:sz w:val="24"/>
              </w:rPr>
              <w:t xml:space="preserve"> and may be subject to amendment or alteration.  It may be changed from time to time to meet changing circumstances and does not form part of your contract of employment.</w:t>
            </w:r>
          </w:p>
          <w:p w14:paraId="4D32C8F1" w14:textId="77777777" w:rsidR="00915632" w:rsidRDefault="00915632" w:rsidP="002B7FE9">
            <w:pPr>
              <w:jc w:val="both"/>
              <w:rPr>
                <w:rFonts w:ascii="Arial" w:hAnsi="Arial"/>
                <w:b/>
                <w:sz w:val="24"/>
              </w:rPr>
            </w:pPr>
          </w:p>
        </w:tc>
      </w:tr>
      <w:tr w:rsidR="00915632" w14:paraId="64908AEE" w14:textId="77777777" w:rsidTr="002B7FE9">
        <w:trPr>
          <w:cantSplit/>
          <w:trHeight w:val="504"/>
        </w:trPr>
        <w:tc>
          <w:tcPr>
            <w:tcW w:w="9464" w:type="dxa"/>
            <w:gridSpan w:val="8"/>
          </w:tcPr>
          <w:p w14:paraId="13614DA4" w14:textId="77777777" w:rsidR="00915632" w:rsidRDefault="00915632" w:rsidP="002B7FE9">
            <w:pPr>
              <w:pStyle w:val="Heading4"/>
            </w:pPr>
            <w:r>
              <w:t>Disclosure of Criminal Convictions</w:t>
            </w:r>
          </w:p>
          <w:p w14:paraId="16EC478D" w14:textId="77777777" w:rsidR="00915632" w:rsidRDefault="00915632" w:rsidP="002B7FE9">
            <w:pPr>
              <w:jc w:val="both"/>
              <w:rPr>
                <w:rFonts w:ascii="Arial" w:hAnsi="Arial"/>
                <w:sz w:val="24"/>
              </w:rPr>
            </w:pPr>
          </w:p>
          <w:p w14:paraId="01819DD4" w14:textId="77777777" w:rsidR="00915632" w:rsidRDefault="00915632" w:rsidP="002B7FE9">
            <w:pPr>
              <w:jc w:val="both"/>
              <w:rPr>
                <w:rFonts w:ascii="Arial" w:hAnsi="Arial"/>
                <w:b/>
                <w:sz w:val="24"/>
              </w:rPr>
            </w:pPr>
            <w:r>
              <w:rPr>
                <w:rFonts w:ascii="Arial" w:hAnsi="Arial"/>
                <w:sz w:val="24"/>
              </w:rPr>
              <w:t xml:space="preserve">If you are offered appointment to this post, you will be required to obtain an enhanced disclosure from the criminal Records Bureau. </w:t>
            </w:r>
          </w:p>
        </w:tc>
      </w:tr>
    </w:tbl>
    <w:p w14:paraId="182EC027" w14:textId="77777777" w:rsidR="00915632" w:rsidRDefault="00915632" w:rsidP="00915632">
      <w:pPr>
        <w:rPr>
          <w:rFonts w:ascii="Arial" w:hAnsi="Arial"/>
          <w:b/>
          <w:sz w:val="24"/>
          <w:u w:val="single"/>
        </w:rPr>
      </w:pPr>
    </w:p>
    <w:p w14:paraId="548E687D" w14:textId="77777777" w:rsidR="00915632" w:rsidRDefault="00915632" w:rsidP="00915632">
      <w:pPr>
        <w:rPr>
          <w:rFonts w:ascii="Arial" w:hAnsi="Arial"/>
          <w:b/>
          <w:sz w:val="24"/>
          <w:u w:val="single"/>
        </w:rPr>
      </w:pPr>
    </w:p>
    <w:p w14:paraId="764B78D2" w14:textId="77777777" w:rsidR="00DE33A8" w:rsidRDefault="00DE33A8"/>
    <w:sectPr w:rsidR="00DE33A8" w:rsidSect="00906506">
      <w:pgSz w:w="11906" w:h="16838"/>
      <w:pgMar w:top="1440" w:right="1440" w:bottom="1440" w:left="1440" w:header="720" w:footer="720" w:gutter="0"/>
      <w:pgNumType w:start="3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F0F9F"/>
    <w:multiLevelType w:val="singleLevel"/>
    <w:tmpl w:val="0809000F"/>
    <w:lvl w:ilvl="0">
      <w:start w:val="1"/>
      <w:numFmt w:val="decimal"/>
      <w:lvlText w:val="%1."/>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632"/>
    <w:rsid w:val="00044F5E"/>
    <w:rsid w:val="000E6686"/>
    <w:rsid w:val="00222678"/>
    <w:rsid w:val="002363E4"/>
    <w:rsid w:val="004E79F9"/>
    <w:rsid w:val="006A6FDE"/>
    <w:rsid w:val="008A32AD"/>
    <w:rsid w:val="00906506"/>
    <w:rsid w:val="00915632"/>
    <w:rsid w:val="00A21EA7"/>
    <w:rsid w:val="00DA473A"/>
    <w:rsid w:val="00DE33A8"/>
    <w:rsid w:val="00E55285"/>
    <w:rsid w:val="00EC106B"/>
    <w:rsid w:val="00F36C7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22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632"/>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915632"/>
    <w:pPr>
      <w:keepNext/>
      <w:jc w:val="both"/>
      <w:outlineLvl w:val="1"/>
    </w:pPr>
    <w:rPr>
      <w:b/>
      <w:sz w:val="24"/>
      <w:u w:val="single"/>
    </w:rPr>
  </w:style>
  <w:style w:type="paragraph" w:styleId="Heading3">
    <w:name w:val="heading 3"/>
    <w:basedOn w:val="Normal"/>
    <w:next w:val="Normal"/>
    <w:link w:val="Heading3Char"/>
    <w:qFormat/>
    <w:rsid w:val="00915632"/>
    <w:pPr>
      <w:keepNext/>
      <w:tabs>
        <w:tab w:val="right" w:pos="5022"/>
      </w:tabs>
      <w:outlineLvl w:val="2"/>
    </w:pPr>
    <w:rPr>
      <w:sz w:val="24"/>
    </w:rPr>
  </w:style>
  <w:style w:type="paragraph" w:styleId="Heading4">
    <w:name w:val="heading 4"/>
    <w:basedOn w:val="Normal"/>
    <w:next w:val="Normal"/>
    <w:link w:val="Heading4Char"/>
    <w:qFormat/>
    <w:rsid w:val="00915632"/>
    <w:pPr>
      <w:keepNext/>
      <w:jc w:val="both"/>
      <w:outlineLvl w:val="3"/>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5632"/>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915632"/>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915632"/>
    <w:rPr>
      <w:rFonts w:ascii="Arial" w:eastAsia="Times New Roman" w:hAnsi="Arial" w:cs="Times New Roman"/>
      <w:sz w:val="24"/>
      <w:szCs w:val="20"/>
      <w:u w:val="single"/>
    </w:rPr>
  </w:style>
  <w:style w:type="paragraph" w:customStyle="1" w:styleId="Default">
    <w:name w:val="Default"/>
    <w:rsid w:val="00915632"/>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4E79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632"/>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915632"/>
    <w:pPr>
      <w:keepNext/>
      <w:jc w:val="both"/>
      <w:outlineLvl w:val="1"/>
    </w:pPr>
    <w:rPr>
      <w:b/>
      <w:sz w:val="24"/>
      <w:u w:val="single"/>
    </w:rPr>
  </w:style>
  <w:style w:type="paragraph" w:styleId="Heading3">
    <w:name w:val="heading 3"/>
    <w:basedOn w:val="Normal"/>
    <w:next w:val="Normal"/>
    <w:link w:val="Heading3Char"/>
    <w:qFormat/>
    <w:rsid w:val="00915632"/>
    <w:pPr>
      <w:keepNext/>
      <w:tabs>
        <w:tab w:val="right" w:pos="5022"/>
      </w:tabs>
      <w:outlineLvl w:val="2"/>
    </w:pPr>
    <w:rPr>
      <w:sz w:val="24"/>
    </w:rPr>
  </w:style>
  <w:style w:type="paragraph" w:styleId="Heading4">
    <w:name w:val="heading 4"/>
    <w:basedOn w:val="Normal"/>
    <w:next w:val="Normal"/>
    <w:link w:val="Heading4Char"/>
    <w:qFormat/>
    <w:rsid w:val="00915632"/>
    <w:pPr>
      <w:keepNext/>
      <w:jc w:val="both"/>
      <w:outlineLvl w:val="3"/>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5632"/>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915632"/>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915632"/>
    <w:rPr>
      <w:rFonts w:ascii="Arial" w:eastAsia="Times New Roman" w:hAnsi="Arial" w:cs="Times New Roman"/>
      <w:sz w:val="24"/>
      <w:szCs w:val="20"/>
      <w:u w:val="single"/>
    </w:rPr>
  </w:style>
  <w:style w:type="paragraph" w:customStyle="1" w:styleId="Default">
    <w:name w:val="Default"/>
    <w:rsid w:val="00915632"/>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4E7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PVFC Foundation</dc:creator>
  <cp:lastModifiedBy>Max McLellan</cp:lastModifiedBy>
  <cp:revision>3</cp:revision>
  <dcterms:created xsi:type="dcterms:W3CDTF">2019-05-10T14:32:00Z</dcterms:created>
  <dcterms:modified xsi:type="dcterms:W3CDTF">2019-05-13T09:56:00Z</dcterms:modified>
</cp:coreProperties>
</file>